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4A8" w:rsidRPr="00E9218D" w:rsidRDefault="001624A8" w:rsidP="001179DB">
      <w:pPr>
        <w:pStyle w:val="Default"/>
        <w:jc w:val="center"/>
        <w:rPr>
          <w:sz w:val="28"/>
          <w:szCs w:val="28"/>
        </w:rPr>
      </w:pPr>
      <w:bookmarkStart w:id="0" w:name="_GoBack"/>
      <w:bookmarkEnd w:id="0"/>
      <w:r w:rsidRPr="00E9218D">
        <w:rPr>
          <w:b/>
          <w:bCs/>
          <w:sz w:val="28"/>
          <w:szCs w:val="28"/>
        </w:rPr>
        <w:t xml:space="preserve">Uchwała nr </w:t>
      </w:r>
      <w:r>
        <w:rPr>
          <w:b/>
          <w:bCs/>
          <w:sz w:val="28"/>
          <w:szCs w:val="28"/>
        </w:rPr>
        <w:t>26</w:t>
      </w:r>
      <w:r w:rsidRPr="00E9218D">
        <w:rPr>
          <w:b/>
          <w:bCs/>
          <w:sz w:val="28"/>
          <w:szCs w:val="28"/>
        </w:rPr>
        <w:t>/15</w:t>
      </w:r>
    </w:p>
    <w:p w:rsidR="001624A8" w:rsidRPr="00E9218D" w:rsidRDefault="001624A8" w:rsidP="001179DB">
      <w:pPr>
        <w:pStyle w:val="Default"/>
        <w:jc w:val="center"/>
        <w:rPr>
          <w:sz w:val="28"/>
          <w:szCs w:val="28"/>
        </w:rPr>
      </w:pPr>
      <w:r w:rsidRPr="00E9218D">
        <w:rPr>
          <w:b/>
          <w:bCs/>
          <w:sz w:val="28"/>
          <w:szCs w:val="28"/>
        </w:rPr>
        <w:t>Zarządu Związku Piłki Ręcznej w Polsce</w:t>
      </w:r>
    </w:p>
    <w:p w:rsidR="001624A8" w:rsidRPr="00E9218D" w:rsidRDefault="001624A8" w:rsidP="001179DB">
      <w:pPr>
        <w:pStyle w:val="Default"/>
        <w:jc w:val="center"/>
        <w:rPr>
          <w:sz w:val="28"/>
          <w:szCs w:val="28"/>
        </w:rPr>
      </w:pPr>
      <w:r w:rsidRPr="00E9218D">
        <w:rPr>
          <w:b/>
          <w:bCs/>
          <w:sz w:val="28"/>
          <w:szCs w:val="28"/>
        </w:rPr>
        <w:t>z dnia 29 czerwca 2015 r.</w:t>
      </w:r>
    </w:p>
    <w:p w:rsidR="001624A8" w:rsidRPr="00DC50D1" w:rsidRDefault="001624A8" w:rsidP="00040922">
      <w:pPr>
        <w:pStyle w:val="Default"/>
        <w:rPr>
          <w:sz w:val="28"/>
          <w:szCs w:val="28"/>
        </w:rPr>
      </w:pPr>
      <w:r w:rsidRPr="00DC50D1">
        <w:rPr>
          <w:b/>
          <w:bCs/>
          <w:sz w:val="28"/>
          <w:szCs w:val="28"/>
        </w:rPr>
        <w:t>w sprawie zatwierdzenia zmian w Regulaminie wydawania licencji trenerskich w ZPRP</w:t>
      </w:r>
    </w:p>
    <w:p w:rsidR="001624A8" w:rsidRPr="00E9218D" w:rsidRDefault="001624A8" w:rsidP="001179DB">
      <w:pPr>
        <w:pStyle w:val="Default"/>
        <w:rPr>
          <w:sz w:val="28"/>
          <w:szCs w:val="28"/>
        </w:rPr>
      </w:pPr>
    </w:p>
    <w:p w:rsidR="001624A8" w:rsidRPr="00DC50D1" w:rsidRDefault="001624A8" w:rsidP="00DC50D1">
      <w:pPr>
        <w:pStyle w:val="Default"/>
        <w:ind w:firstLine="708"/>
        <w:jc w:val="both"/>
        <w:rPr>
          <w:sz w:val="28"/>
          <w:szCs w:val="28"/>
        </w:rPr>
      </w:pPr>
      <w:r w:rsidRPr="00E9218D">
        <w:rPr>
          <w:sz w:val="28"/>
          <w:szCs w:val="28"/>
        </w:rPr>
        <w:t xml:space="preserve">Na podstawie § 38 pkt </w:t>
      </w:r>
      <w:r>
        <w:rPr>
          <w:sz w:val="28"/>
          <w:szCs w:val="28"/>
        </w:rPr>
        <w:t>5</w:t>
      </w:r>
      <w:r w:rsidRPr="00E9218D">
        <w:rPr>
          <w:sz w:val="28"/>
          <w:szCs w:val="28"/>
        </w:rPr>
        <w:t xml:space="preserve"> statutu Związku Piłki Ręcznej w Polsce, wpisanego do KRS postanowieniem z dnia 18 marca 2013 r., uchwala się, co następuje:</w:t>
      </w:r>
    </w:p>
    <w:p w:rsidR="001624A8" w:rsidRDefault="001624A8" w:rsidP="00DC50D1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8179A0">
        <w:rPr>
          <w:rFonts w:ascii="Times New Roman" w:hAnsi="Times New Roman" w:cs="Times New Roman"/>
          <w:b/>
          <w:bCs/>
          <w:sz w:val="28"/>
          <w:szCs w:val="28"/>
        </w:rPr>
        <w:t>§ 1</w:t>
      </w:r>
    </w:p>
    <w:p w:rsidR="001624A8" w:rsidRPr="00E9218D" w:rsidRDefault="001624A8" w:rsidP="00DC50D1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24A8" w:rsidRDefault="001624A8" w:rsidP="00DC50D1">
      <w:p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Regulaminie wydawania licencji trenerskich w ZPRP zatwierdzonym uchwałą nr 16/14 Zarządu ZPRP z dnia 27 czerwca 2014 r. wprowadza się następujące zmiany:</w:t>
      </w:r>
    </w:p>
    <w:p w:rsidR="001624A8" w:rsidRDefault="001624A8" w:rsidP="00DC50D1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w § 10 ust. 2 otrzymuje brzmienie:</w:t>
      </w:r>
    </w:p>
    <w:p w:rsidR="001624A8" w:rsidRDefault="001624A8" w:rsidP="00DC50D1">
      <w:pPr>
        <w:spacing w:after="0" w:line="240" w:lineRule="auto"/>
        <w:ind w:left="284" w:firstLine="0"/>
        <w:rPr>
          <w:rFonts w:ascii="Times New Roman" w:hAnsi="Times New Roman" w:cs="Times New Roman"/>
          <w:i/>
          <w:iCs/>
          <w:sz w:val="28"/>
          <w:szCs w:val="28"/>
        </w:rPr>
      </w:pPr>
      <w:r w:rsidRPr="002763BF">
        <w:rPr>
          <w:rFonts w:ascii="Times New Roman" w:hAnsi="Times New Roman" w:cs="Times New Roman"/>
          <w:sz w:val="28"/>
          <w:szCs w:val="28"/>
        </w:rPr>
        <w:t>„</w:t>
      </w:r>
      <w:r w:rsidRPr="002763BF">
        <w:rPr>
          <w:rFonts w:ascii="Times New Roman" w:hAnsi="Times New Roman" w:cs="Times New Roman"/>
          <w:i/>
          <w:iCs/>
          <w:sz w:val="28"/>
          <w:szCs w:val="28"/>
        </w:rPr>
        <w:t>2. Dyrektor Sportowy może wydać licencję trenera piłki ręcznej kategorii A lub B bez odbycia szkolenia w formie kursokonferencji doszkalającej (do 30 godzin), organizowanej przez ZPRP, EHF</w:t>
      </w:r>
      <w:r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Pr="002763B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IHF </w:t>
      </w:r>
      <w:r w:rsidRPr="002763BF">
        <w:rPr>
          <w:rFonts w:ascii="Times New Roman" w:hAnsi="Times New Roman" w:cs="Times New Roman"/>
          <w:i/>
          <w:iCs/>
          <w:sz w:val="28"/>
          <w:szCs w:val="28"/>
        </w:rPr>
        <w:t xml:space="preserve">lub inne upoważnione przez Związek podmioty, w szczególnie uzasadnionych przypadkach i nie więcej niż przez 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dwa </w:t>
      </w:r>
      <w:r w:rsidRPr="002763BF">
        <w:rPr>
          <w:rFonts w:ascii="Times New Roman" w:hAnsi="Times New Roman" w:cs="Times New Roman"/>
          <w:i/>
          <w:iCs/>
          <w:sz w:val="28"/>
          <w:szCs w:val="28"/>
        </w:rPr>
        <w:t>kolejne sezony sportowe.”</w:t>
      </w:r>
      <w:r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:rsidR="001624A8" w:rsidRDefault="001624A8" w:rsidP="00DC50D1">
      <w:p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w § 11 w ust. 3 pkt 2 otrzymuje brzmienie:</w:t>
      </w:r>
    </w:p>
    <w:p w:rsidR="001624A8" w:rsidRPr="00025763" w:rsidRDefault="001624A8" w:rsidP="00DC50D1">
      <w:pPr>
        <w:pStyle w:val="BodyTextIndent"/>
      </w:pPr>
      <w:r w:rsidRPr="00025763">
        <w:t>„2) oświadczenie wnioskodawcy, że nie został skazany prawomocnym wyrokiem za przestępstwa umyślne, wyszczególnione w art. 41 ust. 3 pkt 4 ustawy o sporcie; wzór oświadczenia stanowi załącznik nr 4 do Regulaminu;”.</w:t>
      </w:r>
    </w:p>
    <w:p w:rsidR="001624A8" w:rsidRDefault="001624A8" w:rsidP="00DC50D1">
      <w:pPr>
        <w:pStyle w:val="ListParagraph"/>
        <w:spacing w:after="0" w:line="240" w:lineRule="auto"/>
        <w:ind w:left="3528"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2</w:t>
      </w:r>
    </w:p>
    <w:p w:rsidR="001624A8" w:rsidRPr="00A83D8D" w:rsidRDefault="001624A8" w:rsidP="00DC50D1">
      <w:pPr>
        <w:pStyle w:val="ListParagraph"/>
        <w:spacing w:after="0" w:line="240" w:lineRule="auto"/>
        <w:ind w:left="3528" w:firstLine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1624A8" w:rsidRPr="00A974F8" w:rsidRDefault="001624A8" w:rsidP="00DC50D1">
      <w:p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Zatwierdza się jednolity tekst </w:t>
      </w:r>
      <w:r w:rsidRPr="00A974F8">
        <w:rPr>
          <w:rFonts w:ascii="Times New Roman" w:hAnsi="Times New Roman" w:cs="Times New Roman"/>
          <w:sz w:val="28"/>
          <w:szCs w:val="28"/>
        </w:rPr>
        <w:t>Regulaminu wydawania licencji trenerskich w ZPRP, z uwzględnieniem zmian wymienionych</w:t>
      </w:r>
      <w:r>
        <w:rPr>
          <w:rFonts w:ascii="Times New Roman" w:hAnsi="Times New Roman" w:cs="Times New Roman"/>
          <w:sz w:val="28"/>
          <w:szCs w:val="28"/>
        </w:rPr>
        <w:t xml:space="preserve"> w § 1</w:t>
      </w:r>
      <w:r w:rsidRPr="00A974F8">
        <w:rPr>
          <w:rFonts w:ascii="Times New Roman" w:hAnsi="Times New Roman" w:cs="Times New Roman"/>
          <w:sz w:val="28"/>
          <w:szCs w:val="28"/>
        </w:rPr>
        <w:t>.</w:t>
      </w:r>
    </w:p>
    <w:p w:rsidR="001624A8" w:rsidRDefault="001624A8" w:rsidP="00DC50D1">
      <w:p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1624A8" w:rsidRDefault="001624A8" w:rsidP="00DC50D1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3</w:t>
      </w:r>
    </w:p>
    <w:p w:rsidR="001624A8" w:rsidRPr="00CB5421" w:rsidRDefault="001624A8" w:rsidP="00DC50D1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1624A8" w:rsidRDefault="001624A8" w:rsidP="00DC50D1">
      <w:p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Zobowiązuje się Dyrektora Sportowego ZPRP do zamieszczenia jednolitego tekstu Regulaminu, o którym mowa w § 2, na stronie internetowej ZPRP.</w:t>
      </w:r>
    </w:p>
    <w:p w:rsidR="001624A8" w:rsidRDefault="001624A8" w:rsidP="00DC50D1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§ 4</w:t>
      </w:r>
    </w:p>
    <w:p w:rsidR="001624A8" w:rsidRPr="00A83D8D" w:rsidRDefault="001624A8" w:rsidP="00DC50D1">
      <w:pPr>
        <w:spacing w:after="0" w:line="240" w:lineRule="auto"/>
        <w:ind w:left="3540"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1624A8" w:rsidRDefault="001624A8" w:rsidP="00DC50D1">
      <w:pPr>
        <w:spacing w:after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Uchwała wchodzi w życie z dniem podjęcia, z mocą obowiązującą od dnia 1 września 2015 r.</w:t>
      </w:r>
    </w:p>
    <w:p w:rsidR="001624A8" w:rsidRPr="00250044" w:rsidRDefault="001624A8" w:rsidP="00DC50D1">
      <w:p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1624A8" w:rsidRPr="00250044" w:rsidRDefault="001624A8" w:rsidP="0011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250044">
        <w:rPr>
          <w:rFonts w:ascii="Times New Roman" w:hAnsi="Times New Roman" w:cs="Times New Roman"/>
          <w:color w:val="000000"/>
          <w:sz w:val="28"/>
          <w:szCs w:val="28"/>
        </w:rPr>
        <w:t xml:space="preserve">Prezes Związku </w:t>
      </w:r>
    </w:p>
    <w:p w:rsidR="001624A8" w:rsidRPr="00250044" w:rsidRDefault="001624A8" w:rsidP="0011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24A8" w:rsidRPr="00250044" w:rsidRDefault="001624A8" w:rsidP="001179D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1624A8" w:rsidRPr="001179DB" w:rsidRDefault="001624A8" w:rsidP="00914BD6">
      <w:pPr>
        <w:jc w:val="right"/>
      </w:pPr>
      <w:r w:rsidRPr="00EB5A67">
        <w:rPr>
          <w:rFonts w:ascii="Times New Roman" w:hAnsi="Times New Roman" w:cs="Times New Roman"/>
          <w:color w:val="000000"/>
          <w:sz w:val="28"/>
          <w:szCs w:val="28"/>
        </w:rPr>
        <w:t>Andrzej Kraśnicki</w:t>
      </w:r>
    </w:p>
    <w:sectPr w:rsidR="001624A8" w:rsidRPr="001179DB" w:rsidSect="0076729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4EA"/>
    <w:multiLevelType w:val="hybridMultilevel"/>
    <w:tmpl w:val="767266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75FA5"/>
    <w:multiLevelType w:val="hybridMultilevel"/>
    <w:tmpl w:val="091E037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A1B21DA"/>
    <w:multiLevelType w:val="hybridMultilevel"/>
    <w:tmpl w:val="BDB8E020"/>
    <w:lvl w:ilvl="0" w:tplc="E47615C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805A97"/>
    <w:multiLevelType w:val="hybridMultilevel"/>
    <w:tmpl w:val="570822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C70429"/>
    <w:multiLevelType w:val="hybridMultilevel"/>
    <w:tmpl w:val="AC48F2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1E14BE"/>
    <w:multiLevelType w:val="hybridMultilevel"/>
    <w:tmpl w:val="65862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2258BA"/>
    <w:multiLevelType w:val="hybridMultilevel"/>
    <w:tmpl w:val="4E1CE7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4008D"/>
    <w:multiLevelType w:val="hybridMultilevel"/>
    <w:tmpl w:val="2B909A18"/>
    <w:lvl w:ilvl="0" w:tplc="D00AA01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C533DF1"/>
    <w:multiLevelType w:val="hybridMultilevel"/>
    <w:tmpl w:val="ECFC27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29A"/>
    <w:rsid w:val="00015455"/>
    <w:rsid w:val="00025763"/>
    <w:rsid w:val="00027A27"/>
    <w:rsid w:val="00040922"/>
    <w:rsid w:val="000E29C1"/>
    <w:rsid w:val="001042CF"/>
    <w:rsid w:val="001179DB"/>
    <w:rsid w:val="00124D04"/>
    <w:rsid w:val="00162266"/>
    <w:rsid w:val="001624A8"/>
    <w:rsid w:val="00180C08"/>
    <w:rsid w:val="001A21F3"/>
    <w:rsid w:val="00212877"/>
    <w:rsid w:val="00250044"/>
    <w:rsid w:val="0027307F"/>
    <w:rsid w:val="002763BF"/>
    <w:rsid w:val="0028408E"/>
    <w:rsid w:val="002C1F44"/>
    <w:rsid w:val="0032201B"/>
    <w:rsid w:val="003666DC"/>
    <w:rsid w:val="00377E15"/>
    <w:rsid w:val="003D512E"/>
    <w:rsid w:val="004B3747"/>
    <w:rsid w:val="004B4886"/>
    <w:rsid w:val="004B68CA"/>
    <w:rsid w:val="00597DF0"/>
    <w:rsid w:val="005D7235"/>
    <w:rsid w:val="005D7748"/>
    <w:rsid w:val="005E7B9D"/>
    <w:rsid w:val="00615D2E"/>
    <w:rsid w:val="00644BBC"/>
    <w:rsid w:val="006C5A66"/>
    <w:rsid w:val="0076729A"/>
    <w:rsid w:val="007A3D87"/>
    <w:rsid w:val="007A55C0"/>
    <w:rsid w:val="008179A0"/>
    <w:rsid w:val="00826397"/>
    <w:rsid w:val="009001B2"/>
    <w:rsid w:val="00914BD6"/>
    <w:rsid w:val="009A1992"/>
    <w:rsid w:val="009A4B76"/>
    <w:rsid w:val="009F209E"/>
    <w:rsid w:val="009F2D4C"/>
    <w:rsid w:val="009F3B88"/>
    <w:rsid w:val="009F4E07"/>
    <w:rsid w:val="00A83D8D"/>
    <w:rsid w:val="00A974F8"/>
    <w:rsid w:val="00AA0C74"/>
    <w:rsid w:val="00AD34E1"/>
    <w:rsid w:val="00B05C06"/>
    <w:rsid w:val="00B511FE"/>
    <w:rsid w:val="00B67728"/>
    <w:rsid w:val="00B90F3A"/>
    <w:rsid w:val="00BD19D1"/>
    <w:rsid w:val="00BF627F"/>
    <w:rsid w:val="00CB4E3C"/>
    <w:rsid w:val="00CB5421"/>
    <w:rsid w:val="00CD45BD"/>
    <w:rsid w:val="00D9138F"/>
    <w:rsid w:val="00DA7437"/>
    <w:rsid w:val="00DB1BF2"/>
    <w:rsid w:val="00DC50D1"/>
    <w:rsid w:val="00E5674F"/>
    <w:rsid w:val="00E9218D"/>
    <w:rsid w:val="00E93874"/>
    <w:rsid w:val="00EA1E35"/>
    <w:rsid w:val="00EA2125"/>
    <w:rsid w:val="00EB5A67"/>
    <w:rsid w:val="00EC596F"/>
    <w:rsid w:val="00ED1861"/>
    <w:rsid w:val="00F027B9"/>
    <w:rsid w:val="00F136E2"/>
    <w:rsid w:val="00F178C9"/>
    <w:rsid w:val="00F35995"/>
    <w:rsid w:val="00FE20C0"/>
    <w:rsid w:val="00FF4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D4C"/>
    <w:pPr>
      <w:spacing w:after="151" w:line="230" w:lineRule="exact"/>
      <w:ind w:left="3538" w:firstLine="709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218D"/>
    <w:pPr>
      <w:keepNext/>
      <w:keepLines/>
      <w:spacing w:after="70" w:line="259" w:lineRule="auto"/>
      <w:ind w:left="0" w:right="19" w:firstLine="0"/>
      <w:jc w:val="center"/>
      <w:outlineLvl w:val="0"/>
    </w:pPr>
    <w:rPr>
      <w:rFonts w:ascii="Arial" w:hAnsi="Arial" w:cs="Arial"/>
      <w:b/>
      <w:bCs/>
      <w:color w:val="000000"/>
      <w:sz w:val="28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9218D"/>
    <w:rPr>
      <w:rFonts w:ascii="Arial" w:eastAsia="Times New Roman" w:hAnsi="Arial" w:cs="Arial"/>
      <w:b/>
      <w:bCs/>
      <w:color w:val="000000"/>
      <w:sz w:val="22"/>
      <w:szCs w:val="22"/>
      <w:lang w:val="pl-PL" w:eastAsia="pl-PL"/>
    </w:rPr>
  </w:style>
  <w:style w:type="paragraph" w:styleId="ListParagraph">
    <w:name w:val="List Paragraph"/>
    <w:basedOn w:val="Normal"/>
    <w:uiPriority w:val="99"/>
    <w:qFormat/>
    <w:rsid w:val="00AD34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F6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27F"/>
    <w:rPr>
      <w:rFonts w:ascii="Segoe UI" w:hAnsi="Segoe UI" w:cs="Segoe UI"/>
      <w:sz w:val="18"/>
      <w:szCs w:val="18"/>
    </w:rPr>
  </w:style>
  <w:style w:type="paragraph" w:customStyle="1" w:styleId="Default">
    <w:name w:val="Default"/>
    <w:uiPriority w:val="99"/>
    <w:rsid w:val="001179D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E9218D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noProof/>
      <w:sz w:val="28"/>
      <w:szCs w:val="28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E9218D"/>
    <w:rPr>
      <w:rFonts w:ascii="Times New Roman" w:hAnsi="Times New Roman" w:cs="Times New Roman"/>
      <w:noProof/>
      <w:sz w:val="20"/>
      <w:szCs w:val="20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DC50D1"/>
    <w:pPr>
      <w:spacing w:after="0" w:line="240" w:lineRule="auto"/>
      <w:ind w:left="284" w:firstLine="0"/>
    </w:pPr>
    <w:rPr>
      <w:rFonts w:cs="Times New Roman"/>
      <w:i/>
      <w:iCs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C50D1"/>
    <w:rPr>
      <w:rFonts w:ascii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216</Words>
  <Characters>1297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26/15</dc:title>
  <dc:subject/>
  <dc:creator>MRUDNIK</dc:creator>
  <cp:keywords/>
  <dc:description/>
  <cp:lastModifiedBy>Elżbieta Mikołajczak</cp:lastModifiedBy>
  <cp:revision>2</cp:revision>
  <cp:lastPrinted>2015-07-21T09:59:00Z</cp:lastPrinted>
  <dcterms:created xsi:type="dcterms:W3CDTF">2015-09-03T12:42:00Z</dcterms:created>
  <dcterms:modified xsi:type="dcterms:W3CDTF">2015-09-03T12:42:00Z</dcterms:modified>
</cp:coreProperties>
</file>